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E119" w14:textId="77777777" w:rsidR="003F0FEB" w:rsidRDefault="003F0FEB">
      <w:pPr>
        <w:rPr>
          <w:rFonts w:cs="Georgia"/>
          <w:highlight w:val="green"/>
        </w:rPr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 wp14:anchorId="2C7976D1" wp14:editId="4ACFEA98">
            <wp:extent cx="5270500" cy="1313180"/>
            <wp:effectExtent l="0" t="0" r="1270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P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4789" w14:textId="77777777" w:rsidR="003F0FEB" w:rsidRDefault="003F0FEB">
      <w:pPr>
        <w:rPr>
          <w:rFonts w:cs="Georgia"/>
          <w:highlight w:val="green"/>
        </w:rPr>
      </w:pPr>
    </w:p>
    <w:p w14:paraId="7DCB9639" w14:textId="77777777" w:rsidR="008E6512" w:rsidRDefault="00C6013B" w:rsidP="00C6013B">
      <w:pPr>
        <w:rPr>
          <w:b/>
          <w:color w:val="C00000"/>
        </w:rPr>
      </w:pPr>
      <w:r w:rsidRPr="00174E00">
        <w:rPr>
          <w:b/>
          <w:color w:val="C00000"/>
        </w:rPr>
        <w:t>MEETING DETAILS</w:t>
      </w:r>
    </w:p>
    <w:p w14:paraId="596C6386" w14:textId="77777777" w:rsidR="008165AE" w:rsidRDefault="008E6512" w:rsidP="00C6013B">
      <w:pPr>
        <w:rPr>
          <w:b/>
          <w:color w:val="C00000"/>
        </w:rPr>
      </w:pPr>
      <w:r>
        <w:rPr>
          <w:b/>
          <w:color w:val="C00000"/>
        </w:rPr>
        <w:t xml:space="preserve">Welcome Function: </w:t>
      </w:r>
    </w:p>
    <w:p w14:paraId="5BFBBECC" w14:textId="75C940E0" w:rsidR="008165AE" w:rsidRDefault="008165AE" w:rsidP="00C6013B">
      <w:pPr>
        <w:rPr>
          <w:color w:val="000000"/>
        </w:rPr>
      </w:pPr>
      <w:r w:rsidRPr="008165AE">
        <w:rPr>
          <w:b/>
        </w:rPr>
        <w:t xml:space="preserve">When: </w:t>
      </w:r>
      <w:r w:rsidR="008E6512" w:rsidRPr="008165AE">
        <w:t>Saturday</w:t>
      </w:r>
      <w:r w:rsidR="008E6512">
        <w:t xml:space="preserve"> 23</w:t>
      </w:r>
      <w:r w:rsidR="008E6512" w:rsidRPr="008E6512">
        <w:rPr>
          <w:vertAlign w:val="superscript"/>
        </w:rPr>
        <w:t>rd</w:t>
      </w:r>
      <w:r w:rsidR="008E6512">
        <w:t xml:space="preserve"> August </w:t>
      </w:r>
      <w:r w:rsidRPr="00D10040">
        <w:rPr>
          <w:color w:val="000000"/>
        </w:rPr>
        <w:t>@ 6.30 pm</w:t>
      </w:r>
    </w:p>
    <w:p w14:paraId="41378F6A" w14:textId="77777777" w:rsidR="008165AE" w:rsidRDefault="008165AE" w:rsidP="008165AE">
      <w:pPr>
        <w:rPr>
          <w:color w:val="000000"/>
        </w:rPr>
      </w:pPr>
      <w:r w:rsidRPr="00D10040">
        <w:rPr>
          <w:rStyle w:val="Strong"/>
          <w:color w:val="000000"/>
        </w:rPr>
        <w:t xml:space="preserve">Where: </w:t>
      </w:r>
      <w:r w:rsidRPr="00D10040">
        <w:rPr>
          <w:color w:val="000000"/>
        </w:rPr>
        <w:t>Chloe’s restaurant</w:t>
      </w:r>
      <w:r>
        <w:rPr>
          <w:color w:val="000000"/>
        </w:rPr>
        <w:t>,</w:t>
      </w:r>
      <w:r w:rsidRPr="00D10040">
        <w:rPr>
          <w:color w:val="000000"/>
        </w:rPr>
        <w:t xml:space="preserve"> part of Young and Jackson </w:t>
      </w:r>
    </w:p>
    <w:p w14:paraId="0B85BD23" w14:textId="5F16086A" w:rsidR="008165AE" w:rsidRPr="00D10040" w:rsidRDefault="008165AE" w:rsidP="008165AE">
      <w:pPr>
        <w:rPr>
          <w:color w:val="000000"/>
        </w:rPr>
      </w:pPr>
      <w:proofErr w:type="spellStart"/>
      <w:r w:rsidRPr="00D10040">
        <w:rPr>
          <w:rStyle w:val="blockspan"/>
          <w:rFonts w:eastAsia="Times New Roman" w:cs="Times New Roman"/>
        </w:rPr>
        <w:t>Cnr</w:t>
      </w:r>
      <w:proofErr w:type="spellEnd"/>
      <w:r w:rsidRPr="00D10040">
        <w:rPr>
          <w:rStyle w:val="blockspan"/>
          <w:rFonts w:eastAsia="Times New Roman" w:cs="Times New Roman"/>
        </w:rPr>
        <w:t xml:space="preserve"> Swanston &amp; Flinders St</w:t>
      </w:r>
      <w:r>
        <w:rPr>
          <w:rStyle w:val="blockspan"/>
          <w:rFonts w:eastAsia="Times New Roman" w:cs="Times New Roman"/>
        </w:rPr>
        <w:t>reet</w:t>
      </w:r>
      <w:r w:rsidRPr="00D10040">
        <w:rPr>
          <w:rStyle w:val="blockspan"/>
          <w:rFonts w:eastAsia="Times New Roman" w:cs="Times New Roman"/>
        </w:rPr>
        <w:t>s</w:t>
      </w:r>
      <w:r>
        <w:rPr>
          <w:color w:val="000000"/>
        </w:rPr>
        <w:t xml:space="preserve">, </w:t>
      </w:r>
      <w:r w:rsidRPr="00D10040">
        <w:rPr>
          <w:rStyle w:val="blockspan"/>
          <w:rFonts w:eastAsia="Times New Roman" w:cs="Times New Roman"/>
        </w:rPr>
        <w:t>Melbourne, VIC, 3000</w:t>
      </w:r>
      <w:r w:rsidRPr="00D10040">
        <w:rPr>
          <w:color w:val="000000"/>
        </w:rPr>
        <w:t xml:space="preserve"> </w:t>
      </w:r>
    </w:p>
    <w:p w14:paraId="24B5A336" w14:textId="77777777" w:rsidR="008165AE" w:rsidRPr="00D10040" w:rsidRDefault="008165AE" w:rsidP="008165AE">
      <w:pPr>
        <w:rPr>
          <w:b/>
          <w:i/>
          <w:color w:val="000000"/>
        </w:rPr>
      </w:pPr>
      <w:r w:rsidRPr="00D10040">
        <w:rPr>
          <w:b/>
          <w:i/>
          <w:color w:val="000000"/>
        </w:rPr>
        <w:t>*ANZPRA are pleased to be able to subsidize the cost of the dinner.</w:t>
      </w:r>
    </w:p>
    <w:p w14:paraId="67430AA2" w14:textId="77777777" w:rsidR="008165AE" w:rsidRPr="00D10040" w:rsidRDefault="008165AE" w:rsidP="008165AE">
      <w:pPr>
        <w:rPr>
          <w:color w:val="000000"/>
        </w:rPr>
      </w:pPr>
      <w:r w:rsidRPr="00D10040">
        <w:rPr>
          <w:b/>
          <w:color w:val="000000"/>
        </w:rPr>
        <w:t>Cost:</w:t>
      </w:r>
      <w:r w:rsidRPr="00D10040">
        <w:rPr>
          <w:color w:val="000000"/>
        </w:rPr>
        <w:t xml:space="preserve"> $50/person</w:t>
      </w:r>
    </w:p>
    <w:p w14:paraId="05E2BD30" w14:textId="77777777" w:rsidR="008165AE" w:rsidRDefault="008165AE" w:rsidP="00C6013B">
      <w:pPr>
        <w:rPr>
          <w:b/>
          <w:color w:val="C00000"/>
        </w:rPr>
      </w:pPr>
    </w:p>
    <w:p w14:paraId="6A30293C" w14:textId="5E05232E" w:rsidR="00C6013B" w:rsidRPr="00C6013B" w:rsidRDefault="008165AE" w:rsidP="00C6013B">
      <w:pPr>
        <w:rPr>
          <w:b/>
          <w:color w:val="800000"/>
          <w:u w:val="single"/>
        </w:rPr>
      </w:pPr>
      <w:r>
        <w:rPr>
          <w:b/>
          <w:color w:val="C00000"/>
        </w:rPr>
        <w:t xml:space="preserve">ANZPRA Satellite meeting: </w:t>
      </w:r>
      <w:r w:rsidR="00C6013B" w:rsidRPr="00174E00">
        <w:rPr>
          <w:color w:val="C00000"/>
        </w:rPr>
        <w:br/>
      </w:r>
      <w:r w:rsidR="00C6013B" w:rsidRPr="00174E00">
        <w:rPr>
          <w:rStyle w:val="Strong"/>
          <w:color w:val="000000"/>
        </w:rPr>
        <w:t xml:space="preserve">When: </w:t>
      </w:r>
      <w:r w:rsidR="00C6013B" w:rsidRPr="00174E00">
        <w:rPr>
          <w:color w:val="000000"/>
        </w:rPr>
        <w:t>Sunday 24th August (8.30am - 4.30pm approx.)</w:t>
      </w:r>
      <w:r w:rsidR="00C6013B" w:rsidRPr="00174E00">
        <w:rPr>
          <w:b/>
          <w:bCs/>
          <w:color w:val="000000"/>
        </w:rPr>
        <w:br/>
      </w:r>
      <w:r w:rsidR="00C6013B" w:rsidRPr="00174E00">
        <w:rPr>
          <w:rStyle w:val="Strong"/>
          <w:color w:val="000000"/>
        </w:rPr>
        <w:t xml:space="preserve">Where: </w:t>
      </w:r>
      <w:r w:rsidR="00C6013B" w:rsidRPr="00174E00">
        <w:rPr>
          <w:color w:val="000000"/>
        </w:rPr>
        <w:t xml:space="preserve">Grant Thornton Australia Offices in the Rialto, </w:t>
      </w:r>
      <w:r w:rsidR="00C6013B">
        <w:rPr>
          <w:color w:val="000000"/>
        </w:rPr>
        <w:t xml:space="preserve">Level 30, </w:t>
      </w:r>
      <w:r w:rsidR="00C6013B" w:rsidRPr="00174E00">
        <w:rPr>
          <w:color w:val="000000"/>
        </w:rPr>
        <w:t>525 Collins Street, Melbourne</w:t>
      </w:r>
    </w:p>
    <w:p w14:paraId="1E4B6FC0" w14:textId="77777777" w:rsidR="00844A17" w:rsidRDefault="00844A17" w:rsidP="00844A17">
      <w:pPr>
        <w:rPr>
          <w:rFonts w:cs="Georgia"/>
        </w:rPr>
      </w:pPr>
    </w:p>
    <w:p w14:paraId="3F3F9619" w14:textId="0EE408A7" w:rsidR="00D53AAC" w:rsidRDefault="007D7FFA" w:rsidP="00844A17">
      <w:pPr>
        <w:rPr>
          <w:rFonts w:cs="Georgia"/>
          <w:b/>
          <w:i/>
        </w:rPr>
      </w:pPr>
      <w:r w:rsidRPr="008165AE">
        <w:rPr>
          <w:rFonts w:cs="Georgia"/>
          <w:b/>
          <w:i/>
        </w:rPr>
        <w:t>Registration</w:t>
      </w:r>
      <w:r w:rsidR="00D53AAC" w:rsidRPr="008165AE">
        <w:rPr>
          <w:rFonts w:cs="Georgia"/>
          <w:b/>
          <w:i/>
        </w:rPr>
        <w:t xml:space="preserve"> – 8:30am</w:t>
      </w:r>
    </w:p>
    <w:p w14:paraId="44CAD2A0" w14:textId="77777777" w:rsidR="008165AE" w:rsidRPr="008165AE" w:rsidRDefault="008165AE" w:rsidP="00844A17">
      <w:pPr>
        <w:rPr>
          <w:rFonts w:cs="Georgia"/>
          <w:b/>
          <w:i/>
        </w:rPr>
      </w:pPr>
    </w:p>
    <w:p w14:paraId="5422345C" w14:textId="2697797B" w:rsidR="00D53AAC" w:rsidRPr="008165AE" w:rsidRDefault="007D7FFA" w:rsidP="00844A17">
      <w:pPr>
        <w:rPr>
          <w:rFonts w:cs="Georgia"/>
          <w:b/>
          <w:i/>
        </w:rPr>
      </w:pPr>
      <w:r w:rsidRPr="008165AE">
        <w:rPr>
          <w:rFonts w:cs="Georgia"/>
          <w:b/>
          <w:i/>
        </w:rPr>
        <w:t>Welcome – 8.50am</w:t>
      </w:r>
    </w:p>
    <w:p w14:paraId="3FA48BE4" w14:textId="77777777" w:rsidR="007D7FFA" w:rsidRDefault="007D7FFA" w:rsidP="00844A17">
      <w:pPr>
        <w:rPr>
          <w:rFonts w:cs="Georgia"/>
        </w:rPr>
      </w:pPr>
    </w:p>
    <w:p w14:paraId="454C1666" w14:textId="7EB3377F" w:rsidR="0066687B" w:rsidRDefault="0066687B" w:rsidP="00844A17">
      <w:pPr>
        <w:rPr>
          <w:rFonts w:cs="Georgia"/>
          <w:b/>
        </w:rPr>
      </w:pPr>
      <w:r w:rsidRPr="0066687B">
        <w:rPr>
          <w:rFonts w:cs="Georgia"/>
          <w:b/>
        </w:rPr>
        <w:t>PREECLAMPSIA</w:t>
      </w:r>
    </w:p>
    <w:p w14:paraId="4CF01744" w14:textId="77777777" w:rsidR="0066687B" w:rsidRPr="0066687B" w:rsidRDefault="0066687B" w:rsidP="00844A17">
      <w:pPr>
        <w:rPr>
          <w:rFonts w:cs="Georgia"/>
          <w:b/>
        </w:rPr>
      </w:pPr>
    </w:p>
    <w:p w14:paraId="109CAEBE" w14:textId="77777777" w:rsidR="00CC3C9E" w:rsidRDefault="00844A17" w:rsidP="00844A17">
      <w:pPr>
        <w:rPr>
          <w:rFonts w:eastAsia="Times New Roman" w:cs="Times New Roman"/>
          <w:shd w:val="clear" w:color="auto" w:fill="FFFFFF"/>
        </w:rPr>
      </w:pPr>
      <w:r>
        <w:rPr>
          <w:rFonts w:cs="Georgia"/>
        </w:rPr>
        <w:t xml:space="preserve">9:00 – 9:25 </w:t>
      </w:r>
      <w:r w:rsidR="00E26EF8">
        <w:rPr>
          <w:rFonts w:cs="Georgia"/>
        </w:rPr>
        <w:t>A/</w:t>
      </w:r>
      <w:r w:rsidR="00D53AAC">
        <w:rPr>
          <w:rFonts w:cs="Georgia"/>
        </w:rPr>
        <w:t xml:space="preserve">Prof </w:t>
      </w:r>
      <w:r w:rsidRPr="00C6013B">
        <w:rPr>
          <w:rFonts w:cs="Georgia"/>
        </w:rPr>
        <w:t>Guiying Nie –</w:t>
      </w:r>
      <w:r>
        <w:rPr>
          <w:rFonts w:cs="Georgia"/>
        </w:rPr>
        <w:t xml:space="preserve"> </w:t>
      </w:r>
      <w:r w:rsidR="00CC3C9E">
        <w:rPr>
          <w:rFonts w:eastAsia="Times New Roman" w:cs="Times New Roman"/>
          <w:shd w:val="clear" w:color="auto" w:fill="FFFFFF"/>
        </w:rPr>
        <w:t>MIMR-PHI Institute of Medical Research</w:t>
      </w:r>
    </w:p>
    <w:p w14:paraId="69DF88B8" w14:textId="65E8674B" w:rsidR="00844A17" w:rsidRPr="00C6013B" w:rsidRDefault="00844A17" w:rsidP="00844A17">
      <w:pPr>
        <w:rPr>
          <w:rFonts w:cs="Georgia"/>
          <w:b/>
          <w:i/>
        </w:rPr>
      </w:pPr>
      <w:r w:rsidRPr="00C6013B">
        <w:rPr>
          <w:rFonts w:cs="Georgia"/>
          <w:b/>
          <w:i/>
        </w:rPr>
        <w:t xml:space="preserve">A placenta specific serine protease in different subtypes of preeclampsia </w:t>
      </w:r>
    </w:p>
    <w:p w14:paraId="0B5A720E" w14:textId="77777777" w:rsidR="00844A17" w:rsidRDefault="00844A17" w:rsidP="00844A17">
      <w:pPr>
        <w:rPr>
          <w:rFonts w:cs="Georgia"/>
        </w:rPr>
      </w:pPr>
    </w:p>
    <w:p w14:paraId="43117FD9" w14:textId="18968A03" w:rsidR="00844A17" w:rsidRDefault="00844A17" w:rsidP="00844A17">
      <w:pPr>
        <w:rPr>
          <w:rFonts w:cs="Georgia"/>
        </w:rPr>
      </w:pPr>
      <w:r>
        <w:rPr>
          <w:rFonts w:cs="Georgia"/>
        </w:rPr>
        <w:t xml:space="preserve">9:25 – 9:50 </w:t>
      </w:r>
      <w:proofErr w:type="spellStart"/>
      <w:r>
        <w:rPr>
          <w:rFonts w:cs="Georgia"/>
        </w:rPr>
        <w:t>Dr</w:t>
      </w:r>
      <w:proofErr w:type="spellEnd"/>
      <w:r>
        <w:rPr>
          <w:rFonts w:cs="Georgia"/>
        </w:rPr>
        <w:t xml:space="preserve"> </w:t>
      </w:r>
      <w:r w:rsidRPr="003F0FEB">
        <w:rPr>
          <w:rFonts w:cs="Georgia"/>
        </w:rPr>
        <w:t xml:space="preserve">Natalie </w:t>
      </w:r>
      <w:proofErr w:type="spellStart"/>
      <w:r w:rsidRPr="003F0FEB">
        <w:rPr>
          <w:rFonts w:cs="Georgia"/>
        </w:rPr>
        <w:t>Hannan</w:t>
      </w:r>
      <w:proofErr w:type="spellEnd"/>
      <w:r w:rsidRPr="003F0FEB">
        <w:rPr>
          <w:rFonts w:cs="Georgia"/>
        </w:rPr>
        <w:t xml:space="preserve"> – University</w:t>
      </w:r>
      <w:r>
        <w:rPr>
          <w:rFonts w:cs="Georgia"/>
        </w:rPr>
        <w:t xml:space="preserve"> of Melbourne</w:t>
      </w:r>
      <w:r w:rsidR="00E26EF8">
        <w:rPr>
          <w:rFonts w:cs="Georgia"/>
        </w:rPr>
        <w:t xml:space="preserve">/Mercy Hospital </w:t>
      </w:r>
    </w:p>
    <w:p w14:paraId="11628379" w14:textId="77777777" w:rsidR="00844A17" w:rsidRDefault="00844A17" w:rsidP="00844A17">
      <w:pPr>
        <w:rPr>
          <w:rFonts w:cs="Georgia"/>
        </w:rPr>
      </w:pPr>
      <w:r w:rsidRPr="003F0FEB">
        <w:rPr>
          <w:rFonts w:ascii="Cambria" w:hAnsi="Cambria"/>
          <w:b/>
          <w:i/>
          <w:lang w:eastAsia="en-AU"/>
        </w:rPr>
        <w:t>HO-1</w:t>
      </w:r>
      <w:r>
        <w:rPr>
          <w:rFonts w:ascii="Cambria" w:hAnsi="Cambria"/>
          <w:b/>
          <w:i/>
          <w:lang w:eastAsia="en-AU"/>
        </w:rPr>
        <w:t xml:space="preserve">: a key protein in preeclampsia…or not? </w:t>
      </w:r>
    </w:p>
    <w:p w14:paraId="2BE8FCBF" w14:textId="77777777" w:rsidR="00844A17" w:rsidRDefault="00844A17" w:rsidP="00844A17">
      <w:pPr>
        <w:rPr>
          <w:rFonts w:cs="Georgia"/>
          <w:b/>
          <w:i/>
        </w:rPr>
      </w:pPr>
    </w:p>
    <w:p w14:paraId="654696FE" w14:textId="12A854D8" w:rsidR="00844A17" w:rsidRDefault="00844A17" w:rsidP="00844A17">
      <w:r>
        <w:t xml:space="preserve">9:50 – 10:15 </w:t>
      </w:r>
      <w:proofErr w:type="spellStart"/>
      <w:r w:rsidR="00D53AAC">
        <w:t>Dr</w:t>
      </w:r>
      <w:proofErr w:type="spellEnd"/>
      <w:r w:rsidR="00D53AAC">
        <w:t xml:space="preserve"> </w:t>
      </w:r>
      <w:r>
        <w:t xml:space="preserve">Katie Powell – </w:t>
      </w:r>
      <w:proofErr w:type="spellStart"/>
      <w:r>
        <w:t>Kolling</w:t>
      </w:r>
      <w:proofErr w:type="spellEnd"/>
      <w:r>
        <w:t xml:space="preserve"> Institute –</w:t>
      </w:r>
    </w:p>
    <w:p w14:paraId="3E8090FA" w14:textId="15E62DFF" w:rsidR="00844A17" w:rsidRPr="00CC3C9E" w:rsidRDefault="00CC3C9E" w:rsidP="00844A17">
      <w:pPr>
        <w:rPr>
          <w:b/>
          <w:i/>
        </w:rPr>
      </w:pPr>
      <w:r w:rsidRPr="00CC3C9E">
        <w:rPr>
          <w:rFonts w:eastAsia="Times New Roman" w:cs="Times New Roman"/>
          <w:b/>
          <w:i/>
        </w:rPr>
        <w:t>The role of the β-isoform of the thromboxane A</w:t>
      </w:r>
      <w:r w:rsidRPr="00CC3C9E">
        <w:rPr>
          <w:rFonts w:eastAsia="Times New Roman" w:cs="Times New Roman"/>
          <w:b/>
          <w:i/>
          <w:vertAlign w:val="subscript"/>
        </w:rPr>
        <w:t>2</w:t>
      </w:r>
      <w:r w:rsidRPr="00CC3C9E">
        <w:rPr>
          <w:rFonts w:eastAsia="Times New Roman" w:cs="Times New Roman"/>
          <w:b/>
          <w:i/>
        </w:rPr>
        <w:t xml:space="preserve"> receptor in pre-eclampsia</w:t>
      </w:r>
    </w:p>
    <w:p w14:paraId="2FA99A5D" w14:textId="77777777" w:rsidR="00844A17" w:rsidRPr="00C6013B" w:rsidRDefault="00844A17" w:rsidP="00844A17">
      <w:pPr>
        <w:rPr>
          <w:rFonts w:cs="Georgia"/>
          <w:b/>
          <w:i/>
        </w:rPr>
      </w:pPr>
    </w:p>
    <w:p w14:paraId="79234775" w14:textId="1F1ACDE9" w:rsidR="00F07110" w:rsidRDefault="0066687B">
      <w:pPr>
        <w:rPr>
          <w:noProof/>
        </w:rPr>
      </w:pPr>
      <w:r>
        <w:rPr>
          <w:noProof/>
        </w:rPr>
        <w:t>10:15 – 10:40</w:t>
      </w:r>
      <w:r w:rsidR="00844A17">
        <w:rPr>
          <w:noProof/>
        </w:rPr>
        <w:t xml:space="preserve"> </w:t>
      </w:r>
      <w:r w:rsidR="00F07110">
        <w:rPr>
          <w:noProof/>
        </w:rPr>
        <w:t>Prof Annemarie Hennessy – University of Western Syndey</w:t>
      </w:r>
    </w:p>
    <w:p w14:paraId="7A9285A1" w14:textId="16CAB235" w:rsidR="00F07110" w:rsidRPr="00F07110" w:rsidRDefault="00F07110">
      <w:pPr>
        <w:rPr>
          <w:b/>
          <w:i/>
          <w:noProof/>
        </w:rPr>
      </w:pPr>
      <w:r w:rsidRPr="00F07110">
        <w:rPr>
          <w:b/>
          <w:i/>
          <w:noProof/>
        </w:rPr>
        <w:t>Examing the longterm effects of preeclampsia on the mother’s blood pressure and risk of heart disease.</w:t>
      </w:r>
    </w:p>
    <w:p w14:paraId="279759DC" w14:textId="77777777" w:rsidR="0066687B" w:rsidRDefault="0066687B" w:rsidP="0066687B">
      <w:pPr>
        <w:rPr>
          <w:rFonts w:cs="Georgia"/>
          <w:b/>
          <w:i/>
        </w:rPr>
      </w:pPr>
    </w:p>
    <w:p w14:paraId="00AA7D58" w14:textId="19036A82" w:rsidR="0066687B" w:rsidRDefault="0066687B" w:rsidP="0066687B">
      <w:pPr>
        <w:rPr>
          <w:rFonts w:cs="Georgia"/>
          <w:b/>
          <w:i/>
        </w:rPr>
      </w:pPr>
      <w:r>
        <w:rPr>
          <w:rFonts w:cs="Georgia"/>
          <w:b/>
          <w:i/>
        </w:rPr>
        <w:t>Morning tea (10:40 – 11:10)</w:t>
      </w:r>
    </w:p>
    <w:p w14:paraId="3065EE23" w14:textId="77777777" w:rsidR="0066687B" w:rsidRDefault="0066687B" w:rsidP="00844A17">
      <w:pPr>
        <w:widowControl w:val="0"/>
        <w:autoSpaceDE w:val="0"/>
        <w:autoSpaceDN w:val="0"/>
        <w:adjustRightInd w:val="0"/>
        <w:rPr>
          <w:rFonts w:cs="Georgia"/>
        </w:rPr>
      </w:pPr>
    </w:p>
    <w:p w14:paraId="3319C54F" w14:textId="3C5DF660" w:rsidR="0066687B" w:rsidRPr="0066687B" w:rsidRDefault="007D7FFA" w:rsidP="00844A17">
      <w:pPr>
        <w:widowControl w:val="0"/>
        <w:autoSpaceDE w:val="0"/>
        <w:autoSpaceDN w:val="0"/>
        <w:adjustRightInd w:val="0"/>
        <w:rPr>
          <w:rFonts w:cs="Georgia"/>
          <w:b/>
        </w:rPr>
      </w:pPr>
      <w:r>
        <w:rPr>
          <w:rFonts w:cs="Georgia"/>
          <w:b/>
        </w:rPr>
        <w:t>CLINICAL</w:t>
      </w:r>
      <w:r w:rsidR="0066687B" w:rsidRPr="0066687B">
        <w:rPr>
          <w:rFonts w:cs="Georgia"/>
          <w:b/>
        </w:rPr>
        <w:t xml:space="preserve"> OBSTETRICS</w:t>
      </w:r>
    </w:p>
    <w:p w14:paraId="5D9B6A5B" w14:textId="66EA0598" w:rsidR="00844A17" w:rsidRPr="00D53AAC" w:rsidRDefault="00844A17" w:rsidP="00844A17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53AAC">
        <w:rPr>
          <w:rFonts w:cs="Georgia"/>
        </w:rPr>
        <w:t xml:space="preserve">11:10 – 11:35 </w:t>
      </w:r>
      <w:proofErr w:type="spellStart"/>
      <w:r w:rsidR="00D53AAC">
        <w:rPr>
          <w:rFonts w:cs="Georgia"/>
        </w:rPr>
        <w:t>Dr</w:t>
      </w:r>
      <w:proofErr w:type="spellEnd"/>
      <w:r w:rsidR="00D53AAC">
        <w:rPr>
          <w:rFonts w:cs="Georgia"/>
        </w:rPr>
        <w:t xml:space="preserve"> </w:t>
      </w:r>
      <w:r w:rsidRPr="00D53AAC">
        <w:rPr>
          <w:rFonts w:cs="Georgia"/>
        </w:rPr>
        <w:t xml:space="preserve">Andrew Horne - </w:t>
      </w:r>
      <w:r w:rsidRPr="00D53AAC">
        <w:rPr>
          <w:rFonts w:cs="Times New Roman"/>
          <w:color w:val="000000" w:themeColor="text1"/>
        </w:rPr>
        <w:t xml:space="preserve">University of Edinburgh </w:t>
      </w:r>
    </w:p>
    <w:p w14:paraId="25AFE0BB" w14:textId="0AD3A0C4" w:rsidR="00844A17" w:rsidRPr="00D53AAC" w:rsidRDefault="00D53AAC" w:rsidP="00844A17">
      <w:pPr>
        <w:rPr>
          <w:rFonts w:cs="Georgia"/>
          <w:i/>
        </w:rPr>
      </w:pPr>
      <w:r w:rsidRPr="00D53AAC">
        <w:rPr>
          <w:rFonts w:eastAsia="Times New Roman" w:cs="Times New Roman"/>
          <w:b/>
          <w:bCs/>
          <w:i/>
          <w:color w:val="000000"/>
        </w:rPr>
        <w:t xml:space="preserve">Molecular mechanisms underlying the </w:t>
      </w:r>
      <w:proofErr w:type="spellStart"/>
      <w:r w:rsidRPr="00D53AAC">
        <w:rPr>
          <w:rFonts w:eastAsia="Times New Roman" w:cs="Times New Roman"/>
          <w:b/>
          <w:bCs/>
          <w:i/>
          <w:color w:val="000000"/>
        </w:rPr>
        <w:t>aetiology</w:t>
      </w:r>
      <w:proofErr w:type="spellEnd"/>
      <w:r w:rsidRPr="00D53AAC">
        <w:rPr>
          <w:rFonts w:eastAsia="Times New Roman" w:cs="Times New Roman"/>
          <w:b/>
          <w:bCs/>
          <w:i/>
          <w:color w:val="000000"/>
        </w:rPr>
        <w:t xml:space="preserve"> of ectopic pregnancy</w:t>
      </w:r>
    </w:p>
    <w:p w14:paraId="3F8F32AA" w14:textId="77777777" w:rsidR="00E65F90" w:rsidRDefault="00E65F90" w:rsidP="00E26EF8">
      <w:pPr>
        <w:rPr>
          <w:noProof/>
        </w:rPr>
      </w:pPr>
    </w:p>
    <w:p w14:paraId="4BD3B693" w14:textId="7FFEC27E" w:rsidR="00E26EF8" w:rsidRPr="0066687B" w:rsidRDefault="0066687B" w:rsidP="00E26EF8">
      <w:pPr>
        <w:rPr>
          <w:rFonts w:cs="Georgia"/>
        </w:rPr>
      </w:pPr>
      <w:r>
        <w:rPr>
          <w:rFonts w:cs="Georgia"/>
        </w:rPr>
        <w:t xml:space="preserve">11:35 -12 </w:t>
      </w:r>
      <w:r w:rsidR="00844A17" w:rsidRPr="0066687B">
        <w:rPr>
          <w:noProof/>
        </w:rPr>
        <w:t xml:space="preserve">Prof Stephen Tong </w:t>
      </w:r>
      <w:r w:rsidR="00E26EF8" w:rsidRPr="0066687B">
        <w:rPr>
          <w:noProof/>
        </w:rPr>
        <w:t xml:space="preserve"> - </w:t>
      </w:r>
      <w:r w:rsidR="00E26EF8" w:rsidRPr="0066687B">
        <w:rPr>
          <w:rFonts w:cs="Georgia"/>
        </w:rPr>
        <w:t xml:space="preserve">University of Melbourne/Mercy Hospital </w:t>
      </w:r>
    </w:p>
    <w:p w14:paraId="3BE418CF" w14:textId="249D6583" w:rsidR="00844A17" w:rsidRPr="0066687B" w:rsidRDefault="0066687B">
      <w:pPr>
        <w:rPr>
          <w:rFonts w:eastAsia="Times New Roman" w:cs="Tahoma"/>
          <w:b/>
          <w:i/>
          <w:color w:val="000000"/>
          <w:lang w:val="en-AU"/>
        </w:rPr>
      </w:pPr>
      <w:r w:rsidRPr="0066687B">
        <w:rPr>
          <w:rFonts w:eastAsia="Times New Roman" w:cs="Tahoma"/>
          <w:b/>
          <w:i/>
          <w:color w:val="000000"/>
          <w:lang w:val="en-AU"/>
        </w:rPr>
        <w:t>Translating a new molecularly targeted treatment to medically treat ectopic pregnancy</w:t>
      </w:r>
    </w:p>
    <w:p w14:paraId="61C2B126" w14:textId="77777777" w:rsidR="0066687B" w:rsidRDefault="0066687B" w:rsidP="0066687B">
      <w:pPr>
        <w:rPr>
          <w:rFonts w:cs="Georgia"/>
        </w:rPr>
      </w:pPr>
    </w:p>
    <w:p w14:paraId="5636A73E" w14:textId="035AD36D" w:rsidR="0066687B" w:rsidRDefault="0066687B" w:rsidP="0066687B">
      <w:pPr>
        <w:rPr>
          <w:rFonts w:cs="Georgia"/>
        </w:rPr>
      </w:pPr>
      <w:r>
        <w:rPr>
          <w:rFonts w:cs="Georgia"/>
        </w:rPr>
        <w:t xml:space="preserve">12 – 12:25 Prof </w:t>
      </w:r>
      <w:r w:rsidRPr="003F0FEB">
        <w:rPr>
          <w:rFonts w:cs="Georgia"/>
        </w:rPr>
        <w:t xml:space="preserve">Susan Walker – </w:t>
      </w:r>
      <w:r>
        <w:rPr>
          <w:rFonts w:cs="Georgia"/>
        </w:rPr>
        <w:t>Mercy Hospital for Women</w:t>
      </w:r>
    </w:p>
    <w:p w14:paraId="09BAE3D2" w14:textId="77777777" w:rsidR="0066687B" w:rsidRPr="00E65F90" w:rsidRDefault="0066687B" w:rsidP="0066687B">
      <w:pPr>
        <w:rPr>
          <w:b/>
          <w:i/>
          <w:noProof/>
        </w:rPr>
      </w:pPr>
      <w:r w:rsidRPr="00E65F90">
        <w:rPr>
          <w:rFonts w:eastAsia="Times New Roman" w:cs="Times New Roman"/>
          <w:b/>
          <w:i/>
        </w:rPr>
        <w:t>Treating the Unborn: Fetal Therapy in 2014</w:t>
      </w:r>
    </w:p>
    <w:p w14:paraId="35301272" w14:textId="77777777" w:rsidR="0066687B" w:rsidRPr="0066687B" w:rsidRDefault="0066687B">
      <w:pPr>
        <w:rPr>
          <w:b/>
          <w:i/>
          <w:noProof/>
        </w:rPr>
      </w:pPr>
    </w:p>
    <w:p w14:paraId="472CA535" w14:textId="5E9E9661" w:rsidR="00F07110" w:rsidRPr="00D53AAC" w:rsidRDefault="00844A17">
      <w:pPr>
        <w:rPr>
          <w:b/>
          <w:i/>
          <w:noProof/>
        </w:rPr>
      </w:pPr>
      <w:r w:rsidRPr="00D53AAC">
        <w:rPr>
          <w:b/>
          <w:i/>
          <w:noProof/>
        </w:rPr>
        <w:t xml:space="preserve">Lunch </w:t>
      </w:r>
      <w:r w:rsidR="0066687B">
        <w:rPr>
          <w:b/>
          <w:i/>
          <w:noProof/>
        </w:rPr>
        <w:t>(12:25</w:t>
      </w:r>
      <w:r w:rsidRPr="00D53AAC">
        <w:rPr>
          <w:b/>
          <w:i/>
          <w:noProof/>
        </w:rPr>
        <w:t xml:space="preserve"> – 1:30</w:t>
      </w:r>
      <w:r w:rsidR="00D53AAC" w:rsidRPr="00D53AAC">
        <w:rPr>
          <w:b/>
          <w:i/>
          <w:noProof/>
        </w:rPr>
        <w:t>)</w:t>
      </w:r>
    </w:p>
    <w:p w14:paraId="4E722860" w14:textId="77777777" w:rsidR="0066687B" w:rsidRDefault="0066687B">
      <w:pPr>
        <w:rPr>
          <w:noProof/>
        </w:rPr>
      </w:pPr>
    </w:p>
    <w:p w14:paraId="2A099B9A" w14:textId="3CA4FFE2" w:rsidR="00844A17" w:rsidRPr="0066687B" w:rsidRDefault="0066687B">
      <w:pPr>
        <w:rPr>
          <w:b/>
          <w:noProof/>
        </w:rPr>
      </w:pPr>
      <w:r w:rsidRPr="0066687B">
        <w:rPr>
          <w:b/>
          <w:noProof/>
        </w:rPr>
        <w:t>PLACENTAL DEVELOPMENT: THE GOOD</w:t>
      </w:r>
      <w:r>
        <w:rPr>
          <w:b/>
          <w:noProof/>
        </w:rPr>
        <w:t>,</w:t>
      </w:r>
      <w:r w:rsidRPr="0066687B">
        <w:rPr>
          <w:b/>
          <w:noProof/>
        </w:rPr>
        <w:t xml:space="preserve"> THE BAD AND THE UGLY </w:t>
      </w:r>
    </w:p>
    <w:p w14:paraId="59EACB4F" w14:textId="77777777" w:rsidR="0066687B" w:rsidRDefault="0066687B">
      <w:pPr>
        <w:rPr>
          <w:noProof/>
        </w:rPr>
      </w:pPr>
    </w:p>
    <w:p w14:paraId="092C5C88" w14:textId="1DF4DA74" w:rsidR="003F0FEB" w:rsidRDefault="00844A17">
      <w:pPr>
        <w:rPr>
          <w:rFonts w:cs="Georgia"/>
        </w:rPr>
      </w:pPr>
      <w:r>
        <w:rPr>
          <w:rFonts w:cs="Georgia"/>
        </w:rPr>
        <w:t>1</w:t>
      </w:r>
      <w:proofErr w:type="gramStart"/>
      <w:r>
        <w:rPr>
          <w:rFonts w:cs="Georgia"/>
        </w:rPr>
        <w:t>;30</w:t>
      </w:r>
      <w:proofErr w:type="gramEnd"/>
      <w:r>
        <w:rPr>
          <w:rFonts w:cs="Georgia"/>
        </w:rPr>
        <w:t xml:space="preserve"> – 1:55 </w:t>
      </w:r>
      <w:proofErr w:type="spellStart"/>
      <w:r w:rsidR="00F07110">
        <w:rPr>
          <w:rFonts w:cs="Georgia"/>
        </w:rPr>
        <w:t>Dr</w:t>
      </w:r>
      <w:proofErr w:type="spellEnd"/>
      <w:r w:rsidR="00F07110">
        <w:rPr>
          <w:rFonts w:cs="Georgia"/>
        </w:rPr>
        <w:t xml:space="preserve"> </w:t>
      </w:r>
      <w:r w:rsidR="003F0FEB" w:rsidRPr="003F0FEB">
        <w:rPr>
          <w:rFonts w:cs="Georgia"/>
        </w:rPr>
        <w:t>Mark Dilworth – University of Manchester</w:t>
      </w:r>
    </w:p>
    <w:p w14:paraId="05E694AB" w14:textId="77777777" w:rsidR="003F0FEB" w:rsidRPr="003F0FEB" w:rsidRDefault="003F0FEB">
      <w:pPr>
        <w:rPr>
          <w:rFonts w:cs="Georgia"/>
          <w:b/>
        </w:rPr>
      </w:pPr>
      <w:r w:rsidRPr="003F0FEB">
        <w:rPr>
          <w:rFonts w:eastAsia="Times New Roman" w:cs="Times New Roman"/>
          <w:b/>
          <w:i/>
        </w:rPr>
        <w:t>Fetal Growth Restriction: A failure of placental adaptation?</w:t>
      </w:r>
    </w:p>
    <w:p w14:paraId="79E20DA1" w14:textId="77777777" w:rsidR="003F0FEB" w:rsidRDefault="003F0FEB">
      <w:pPr>
        <w:rPr>
          <w:rFonts w:cs="Georgia"/>
        </w:rPr>
      </w:pPr>
    </w:p>
    <w:p w14:paraId="64F528E6" w14:textId="326BA6C8" w:rsidR="003F0FEB" w:rsidRPr="003F0FEB" w:rsidRDefault="00844A17" w:rsidP="003F0FEB">
      <w:pPr>
        <w:rPr>
          <w:rFonts w:cs="Georgia"/>
        </w:rPr>
      </w:pPr>
      <w:r>
        <w:rPr>
          <w:rFonts w:cs="Georgia"/>
        </w:rPr>
        <w:t xml:space="preserve">1:55 – 2:20 </w:t>
      </w:r>
      <w:proofErr w:type="spellStart"/>
      <w:r w:rsidR="00D53AAC">
        <w:rPr>
          <w:rFonts w:cs="Georgia"/>
        </w:rPr>
        <w:t>Dr</w:t>
      </w:r>
      <w:proofErr w:type="spellEnd"/>
      <w:r w:rsidR="00D53AAC">
        <w:rPr>
          <w:rFonts w:cs="Georgia"/>
        </w:rPr>
        <w:t xml:space="preserve"> </w:t>
      </w:r>
      <w:r>
        <w:rPr>
          <w:rFonts w:cs="Georgia"/>
        </w:rPr>
        <w:t>J</w:t>
      </w:r>
      <w:r w:rsidR="003F0FEB" w:rsidRPr="003F0FEB">
        <w:rPr>
          <w:rFonts w:cs="Georgia"/>
        </w:rPr>
        <w:t>o James</w:t>
      </w:r>
      <w:r w:rsidR="003F0FEB">
        <w:rPr>
          <w:rFonts w:cs="Georgia"/>
        </w:rPr>
        <w:t xml:space="preserve"> – University of Auckland</w:t>
      </w:r>
    </w:p>
    <w:p w14:paraId="2C2EE948" w14:textId="0BDE62F7" w:rsidR="003F0FEB" w:rsidRPr="00CC3C9E" w:rsidRDefault="003F0FEB" w:rsidP="003F0FEB">
      <w:pPr>
        <w:rPr>
          <w:rFonts w:cs="Georgia"/>
          <w:b/>
          <w:i/>
        </w:rPr>
      </w:pPr>
      <w:r w:rsidRPr="00CC3C9E">
        <w:rPr>
          <w:rFonts w:cs="Georgia"/>
          <w:b/>
          <w:i/>
        </w:rPr>
        <w:t xml:space="preserve">Isolation </w:t>
      </w:r>
      <w:r w:rsidR="00CC3C9E" w:rsidRPr="00CC3C9E">
        <w:rPr>
          <w:rFonts w:cs="Georgia"/>
          <w:b/>
          <w:i/>
        </w:rPr>
        <w:t>of</w:t>
      </w:r>
      <w:r w:rsidR="00CC3C9E" w:rsidRPr="00CC3C9E">
        <w:rPr>
          <w:rFonts w:eastAsia="Times New Roman" w:cs="Times New Roman"/>
          <w:b/>
          <w:i/>
          <w:lang w:val="en-NZ"/>
        </w:rPr>
        <w:t xml:space="preserve"> </w:t>
      </w:r>
      <w:r w:rsidR="00CC3C9E">
        <w:rPr>
          <w:rFonts w:eastAsia="Times New Roman" w:cs="Times New Roman"/>
          <w:b/>
          <w:i/>
          <w:lang w:val="en-NZ"/>
        </w:rPr>
        <w:t xml:space="preserve">a </w:t>
      </w:r>
      <w:r w:rsidR="00CC3C9E" w:rsidRPr="00CC3C9E">
        <w:rPr>
          <w:rFonts w:eastAsia="Times New Roman" w:cs="Times New Roman"/>
          <w:b/>
          <w:i/>
          <w:lang w:val="en-NZ"/>
        </w:rPr>
        <w:t>potential</w:t>
      </w:r>
      <w:r w:rsidR="00CC3C9E" w:rsidRPr="00CC3C9E">
        <w:rPr>
          <w:rFonts w:cs="Georgia"/>
          <w:b/>
          <w:i/>
        </w:rPr>
        <w:t xml:space="preserve"> </w:t>
      </w:r>
      <w:r w:rsidRPr="00CC3C9E">
        <w:rPr>
          <w:rFonts w:cs="Georgia"/>
          <w:b/>
          <w:i/>
        </w:rPr>
        <w:t>trophoblast stem cell</w:t>
      </w:r>
      <w:r w:rsidR="00CC3C9E">
        <w:rPr>
          <w:rFonts w:cs="Georgia"/>
          <w:b/>
          <w:i/>
        </w:rPr>
        <w:t xml:space="preserve"> population</w:t>
      </w:r>
      <w:r w:rsidRPr="00CC3C9E">
        <w:rPr>
          <w:rFonts w:cs="Georgia"/>
          <w:b/>
          <w:i/>
        </w:rPr>
        <w:t xml:space="preserve"> from human placenta</w:t>
      </w:r>
      <w:r w:rsidR="00CC3C9E" w:rsidRPr="00CC3C9E">
        <w:rPr>
          <w:rFonts w:cs="Georgia"/>
          <w:b/>
          <w:i/>
        </w:rPr>
        <w:t>e</w:t>
      </w:r>
    </w:p>
    <w:p w14:paraId="01831C74" w14:textId="77777777" w:rsidR="00844A17" w:rsidRDefault="00844A17" w:rsidP="00844A17">
      <w:pPr>
        <w:rPr>
          <w:rFonts w:cs="Georgia"/>
        </w:rPr>
      </w:pPr>
    </w:p>
    <w:p w14:paraId="5CBA3022" w14:textId="2081E645" w:rsidR="00844A17" w:rsidRDefault="00844A17" w:rsidP="00844A17">
      <w:pPr>
        <w:rPr>
          <w:rFonts w:cs="Georgia"/>
        </w:rPr>
      </w:pPr>
      <w:r>
        <w:rPr>
          <w:rFonts w:cs="Georgia"/>
        </w:rPr>
        <w:t xml:space="preserve">2:20 – 2:45 </w:t>
      </w:r>
      <w:proofErr w:type="spellStart"/>
      <w:r w:rsidR="00D53AAC">
        <w:rPr>
          <w:rFonts w:cs="Georgia"/>
        </w:rPr>
        <w:t>Dr</w:t>
      </w:r>
      <w:proofErr w:type="spellEnd"/>
      <w:r w:rsidR="00D53AAC">
        <w:rPr>
          <w:rFonts w:cs="Georgia"/>
        </w:rPr>
        <w:t xml:space="preserve"> </w:t>
      </w:r>
      <w:r w:rsidRPr="00C6013B">
        <w:rPr>
          <w:rFonts w:cs="Georgia"/>
        </w:rPr>
        <w:t>Alison Care – University of Alberta</w:t>
      </w:r>
    </w:p>
    <w:p w14:paraId="6DD571FF" w14:textId="77777777" w:rsidR="00844A17" w:rsidRPr="00C6013B" w:rsidRDefault="00844A17" w:rsidP="00844A17">
      <w:pPr>
        <w:rPr>
          <w:rFonts w:cs="Georgia"/>
          <w:b/>
          <w:i/>
        </w:rPr>
      </w:pPr>
      <w:r w:rsidRPr="00C6013B">
        <w:rPr>
          <w:rFonts w:eastAsia="Times New Roman" w:cs="Times New Roman"/>
          <w:b/>
          <w:i/>
        </w:rPr>
        <w:t>Effect of advanced maternal age o</w:t>
      </w:r>
      <w:r>
        <w:rPr>
          <w:rFonts w:eastAsia="Times New Roman" w:cs="Times New Roman"/>
          <w:b/>
          <w:i/>
        </w:rPr>
        <w:t>n pregnancy outcomes in the rat</w:t>
      </w:r>
    </w:p>
    <w:p w14:paraId="1EB82DF3" w14:textId="77777777" w:rsidR="003F0FEB" w:rsidRDefault="003F0FEB" w:rsidP="003F0FEB">
      <w:pPr>
        <w:rPr>
          <w:rFonts w:cs="Georgia"/>
          <w:b/>
          <w:i/>
          <w:highlight w:val="green"/>
        </w:rPr>
      </w:pPr>
    </w:p>
    <w:p w14:paraId="34433835" w14:textId="26983003" w:rsidR="00844A17" w:rsidRPr="00844A17" w:rsidRDefault="00844A17" w:rsidP="003F0FEB">
      <w:pPr>
        <w:rPr>
          <w:rFonts w:cs="Georgia"/>
          <w:b/>
          <w:i/>
        </w:rPr>
      </w:pPr>
      <w:r w:rsidRPr="00844A17">
        <w:rPr>
          <w:rFonts w:cs="Georgia"/>
          <w:b/>
          <w:i/>
        </w:rPr>
        <w:t>2:45 – 3:15 Afternoon Tea</w:t>
      </w:r>
    </w:p>
    <w:p w14:paraId="3D9FD1B8" w14:textId="77777777" w:rsidR="00D53AAC" w:rsidRDefault="00D53AAC" w:rsidP="003F0FEB">
      <w:pPr>
        <w:rPr>
          <w:rFonts w:cs="Georgia"/>
        </w:rPr>
      </w:pPr>
    </w:p>
    <w:p w14:paraId="2C9B4180" w14:textId="5B2C89D7" w:rsidR="0066687B" w:rsidRPr="0066687B" w:rsidRDefault="0066687B" w:rsidP="003F0FEB">
      <w:pPr>
        <w:rPr>
          <w:rFonts w:cs="Georgia"/>
          <w:b/>
        </w:rPr>
      </w:pPr>
      <w:r w:rsidRPr="0066687B">
        <w:rPr>
          <w:rFonts w:cs="Georgia"/>
          <w:b/>
        </w:rPr>
        <w:t>PRETERM BIRTH</w:t>
      </w:r>
    </w:p>
    <w:p w14:paraId="56B0DBBD" w14:textId="77777777" w:rsidR="0066687B" w:rsidRDefault="0066687B" w:rsidP="003F0FEB">
      <w:pPr>
        <w:rPr>
          <w:rFonts w:cs="Georgia"/>
        </w:rPr>
      </w:pPr>
    </w:p>
    <w:p w14:paraId="1AC77EFF" w14:textId="19886470" w:rsidR="003F0FEB" w:rsidRPr="003F0FEB" w:rsidRDefault="00844A17" w:rsidP="003F0FEB">
      <w:pPr>
        <w:rPr>
          <w:rFonts w:cs="Georgia"/>
        </w:rPr>
      </w:pPr>
      <w:r>
        <w:rPr>
          <w:rFonts w:cs="Georgia"/>
        </w:rPr>
        <w:t xml:space="preserve">3:15 – 3:40 </w:t>
      </w:r>
      <w:r w:rsidR="00D53AAC">
        <w:rPr>
          <w:rFonts w:cs="Georgia"/>
        </w:rPr>
        <w:t xml:space="preserve">Prof </w:t>
      </w:r>
      <w:r w:rsidR="003F0FEB" w:rsidRPr="003F0FEB">
        <w:rPr>
          <w:rFonts w:cs="Georgia"/>
        </w:rPr>
        <w:t>Claire Roberts - Robinson Research Institute</w:t>
      </w:r>
    </w:p>
    <w:p w14:paraId="725FCD8E" w14:textId="77777777" w:rsidR="003F0FEB" w:rsidRPr="00C6013B" w:rsidRDefault="003F0FEB">
      <w:pPr>
        <w:rPr>
          <w:b/>
          <w:i/>
        </w:rPr>
      </w:pPr>
      <w:r w:rsidRPr="00C6013B">
        <w:rPr>
          <w:b/>
          <w:i/>
        </w:rPr>
        <w:t xml:space="preserve">Models to predict preterm birth </w:t>
      </w:r>
    </w:p>
    <w:p w14:paraId="605DC761" w14:textId="77777777" w:rsidR="00C6013B" w:rsidRPr="00C6013B" w:rsidRDefault="00C6013B">
      <w:pPr>
        <w:rPr>
          <w:rFonts w:cs="Georgia"/>
        </w:rPr>
      </w:pPr>
    </w:p>
    <w:p w14:paraId="3E465249" w14:textId="373D606D" w:rsidR="003F0FEB" w:rsidRDefault="00844A17">
      <w:pPr>
        <w:rPr>
          <w:rFonts w:cs="Georgia"/>
        </w:rPr>
      </w:pPr>
      <w:r>
        <w:rPr>
          <w:rFonts w:cs="Georgia"/>
        </w:rPr>
        <w:t xml:space="preserve">3:40 – 4:05 </w:t>
      </w:r>
      <w:r w:rsidR="00D53AAC">
        <w:rPr>
          <w:rFonts w:cs="Georgia"/>
        </w:rPr>
        <w:t xml:space="preserve">A/Prof </w:t>
      </w:r>
      <w:proofErr w:type="spellStart"/>
      <w:r w:rsidR="003F0FEB" w:rsidRPr="003F0FEB">
        <w:rPr>
          <w:rFonts w:cs="Georgia"/>
        </w:rPr>
        <w:t>Demelza</w:t>
      </w:r>
      <w:proofErr w:type="spellEnd"/>
      <w:r w:rsidR="003F0FEB" w:rsidRPr="003F0FEB">
        <w:rPr>
          <w:rFonts w:cs="Georgia"/>
        </w:rPr>
        <w:t xml:space="preserve"> Ireland</w:t>
      </w:r>
      <w:r w:rsidR="003F0FEB">
        <w:rPr>
          <w:rFonts w:cs="Georgia"/>
        </w:rPr>
        <w:t xml:space="preserve"> – University of Western Australia</w:t>
      </w:r>
    </w:p>
    <w:p w14:paraId="2ACF9F26" w14:textId="77777777" w:rsidR="003F0FEB" w:rsidRPr="00C6013B" w:rsidRDefault="003F0FEB">
      <w:pPr>
        <w:rPr>
          <w:rFonts w:cs="Georgia"/>
          <w:b/>
          <w:i/>
        </w:rPr>
      </w:pPr>
      <w:r w:rsidRPr="00C6013B">
        <w:rPr>
          <w:rFonts w:cs="Georgia"/>
          <w:b/>
          <w:i/>
        </w:rPr>
        <w:t>The potential of CSAIDs for prevention of infection induced preterm birth</w:t>
      </w:r>
    </w:p>
    <w:p w14:paraId="1485C677" w14:textId="6B1B8684" w:rsidR="007D7FFA" w:rsidRDefault="003F0FEB">
      <w:r>
        <w:t xml:space="preserve"> </w:t>
      </w:r>
    </w:p>
    <w:p w14:paraId="1A045424" w14:textId="77777777" w:rsidR="007D7FFA" w:rsidRPr="007D7FFA" w:rsidRDefault="007D7FFA"/>
    <w:p w14:paraId="54BC1075" w14:textId="4E6DF932" w:rsidR="00844A17" w:rsidRPr="007D7FFA" w:rsidRDefault="00844A17">
      <w:pPr>
        <w:rPr>
          <w:b/>
          <w:i/>
        </w:rPr>
      </w:pPr>
      <w:r w:rsidRPr="007D7FFA">
        <w:rPr>
          <w:b/>
          <w:i/>
        </w:rPr>
        <w:t xml:space="preserve">4:05 ANZPRA Annual </w:t>
      </w:r>
      <w:r w:rsidR="0066687B" w:rsidRPr="007D7FFA">
        <w:rPr>
          <w:b/>
          <w:i/>
        </w:rPr>
        <w:t>General</w:t>
      </w:r>
      <w:r w:rsidRPr="007D7FFA">
        <w:rPr>
          <w:b/>
          <w:i/>
        </w:rPr>
        <w:t xml:space="preserve"> Meeting </w:t>
      </w:r>
    </w:p>
    <w:sectPr w:rsidR="00844A17" w:rsidRPr="007D7FFA" w:rsidSect="009573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B"/>
    <w:rsid w:val="000F446B"/>
    <w:rsid w:val="00197F80"/>
    <w:rsid w:val="003F0FEB"/>
    <w:rsid w:val="00430542"/>
    <w:rsid w:val="0049198A"/>
    <w:rsid w:val="00632E63"/>
    <w:rsid w:val="0066687B"/>
    <w:rsid w:val="007D7FFA"/>
    <w:rsid w:val="008165AE"/>
    <w:rsid w:val="00844A17"/>
    <w:rsid w:val="008D14B0"/>
    <w:rsid w:val="008E6512"/>
    <w:rsid w:val="00957303"/>
    <w:rsid w:val="00C6013B"/>
    <w:rsid w:val="00CC3C9E"/>
    <w:rsid w:val="00D53AAC"/>
    <w:rsid w:val="00E26EF8"/>
    <w:rsid w:val="00E65F90"/>
    <w:rsid w:val="00F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1D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601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6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7B"/>
    <w:rPr>
      <w:b/>
      <w:bCs/>
      <w:sz w:val="20"/>
      <w:szCs w:val="20"/>
    </w:rPr>
  </w:style>
  <w:style w:type="character" w:customStyle="1" w:styleId="blockspan">
    <w:name w:val="blockspan"/>
    <w:basedOn w:val="DefaultParagraphFont"/>
    <w:rsid w:val="0081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6013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6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7B"/>
    <w:rPr>
      <w:b/>
      <w:bCs/>
      <w:sz w:val="20"/>
      <w:szCs w:val="20"/>
    </w:rPr>
  </w:style>
  <w:style w:type="character" w:customStyle="1" w:styleId="blockspan">
    <w:name w:val="blockspan"/>
    <w:basedOn w:val="DefaultParagraphFont"/>
    <w:rsid w:val="0081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nhannan</dc:creator>
  <cp:lastModifiedBy>Joanna James</cp:lastModifiedBy>
  <cp:revision>2</cp:revision>
  <dcterms:created xsi:type="dcterms:W3CDTF">2015-09-28T01:19:00Z</dcterms:created>
  <dcterms:modified xsi:type="dcterms:W3CDTF">2015-09-28T01:19:00Z</dcterms:modified>
</cp:coreProperties>
</file>